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8E14" w14:textId="77777777" w:rsidR="00481452" w:rsidRPr="00E2679E" w:rsidRDefault="00481452" w:rsidP="00481452">
      <w:pPr>
        <w:jc w:val="center"/>
      </w:pPr>
      <w:r>
        <w:rPr>
          <w:noProof/>
        </w:rPr>
        <w:drawing>
          <wp:inline distT="0" distB="0" distL="0" distR="0" wp14:anchorId="221853B8" wp14:editId="1A5072DE">
            <wp:extent cx="463271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44" cy="7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3B7A" w14:textId="77777777" w:rsidR="00481452" w:rsidRPr="00E2679E" w:rsidRDefault="00481452" w:rsidP="00481452">
      <w:pPr>
        <w:rPr>
          <w:rFonts w:ascii="Georgia" w:hAnsi="Georgia"/>
          <w:sz w:val="36"/>
          <w:szCs w:val="36"/>
        </w:rPr>
      </w:pPr>
      <w:r w:rsidRPr="00E2679E">
        <w:rPr>
          <w:rFonts w:ascii="Georgia" w:hAnsi="Georgia"/>
          <w:sz w:val="36"/>
          <w:szCs w:val="36"/>
        </w:rPr>
        <w:t>Jumoke Oladapo Invites you to her</w:t>
      </w:r>
    </w:p>
    <w:p w14:paraId="1387A997" w14:textId="77777777" w:rsidR="00481452" w:rsidRPr="004F1F87" w:rsidRDefault="00481452" w:rsidP="00481452">
      <w:pPr>
        <w:spacing w:after="120" w:line="264" w:lineRule="auto"/>
        <w:rPr>
          <w:rFonts w:asciiTheme="minorHAnsi" w:eastAsiaTheme="minorEastAsia" w:hAnsiTheme="minorHAnsi" w:cstheme="minorBidi"/>
          <w:b/>
          <w:bCs/>
          <w:i/>
          <w:iCs/>
          <w:sz w:val="48"/>
          <w:szCs w:val="48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48"/>
          <w:szCs w:val="48"/>
        </w:rPr>
        <w:t xml:space="preserve">                 </w:t>
      </w:r>
      <w:r w:rsidRPr="004F1F87">
        <w:rPr>
          <w:rFonts w:asciiTheme="minorHAnsi" w:eastAsiaTheme="minorEastAsia" w:hAnsiTheme="minorHAnsi" w:cstheme="minorBidi"/>
          <w:b/>
          <w:bCs/>
          <w:i/>
          <w:iCs/>
          <w:sz w:val="48"/>
          <w:szCs w:val="48"/>
        </w:rPr>
        <w:t>Free Online Presentation</w:t>
      </w:r>
    </w:p>
    <w:p w14:paraId="5681B97B" w14:textId="77777777" w:rsidR="00481452" w:rsidRPr="00BA2150" w:rsidRDefault="00481452" w:rsidP="00481452">
      <w:r>
        <w:rPr>
          <w:noProof/>
        </w:rPr>
        <w:drawing>
          <wp:inline distT="0" distB="0" distL="0" distR="0" wp14:anchorId="1B536AE5" wp14:editId="6A38882A">
            <wp:extent cx="5943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834B" w14:textId="77777777" w:rsidR="00481452" w:rsidRDefault="00481452" w:rsidP="00481452">
      <w:pPr>
        <w:rPr>
          <w:rFonts w:ascii="Arial" w:hAnsi="Arial" w:cs="Arial"/>
          <w:color w:val="000000"/>
          <w:sz w:val="20"/>
          <w:szCs w:val="20"/>
        </w:rPr>
      </w:pPr>
    </w:p>
    <w:p w14:paraId="537AA564" w14:textId="0B7C55E7" w:rsidR="00481452" w:rsidRPr="00E2679E" w:rsidRDefault="00481452" w:rsidP="00481452">
      <w:pPr>
        <w:jc w:val="both"/>
        <w:rPr>
          <w:rFonts w:ascii="Georgia" w:hAnsi="Georgia" w:cs="Arial"/>
          <w:color w:val="000000"/>
          <w:sz w:val="28"/>
          <w:szCs w:val="28"/>
        </w:rPr>
      </w:pPr>
      <w:r w:rsidRPr="00E2679E">
        <w:rPr>
          <w:rFonts w:ascii="Georgia" w:hAnsi="Georgia" w:cs="Arial"/>
          <w:color w:val="000000"/>
          <w:sz w:val="28"/>
          <w:szCs w:val="28"/>
        </w:rPr>
        <w:t xml:space="preserve">Join us </w:t>
      </w:r>
      <w:r>
        <w:rPr>
          <w:rFonts w:ascii="Georgia" w:hAnsi="Georgia" w:cs="Arial"/>
          <w:color w:val="000000"/>
          <w:sz w:val="28"/>
          <w:szCs w:val="28"/>
        </w:rPr>
        <w:t xml:space="preserve">on </w:t>
      </w:r>
      <w:r w:rsidR="002348FF" w:rsidRPr="002348FF">
        <w:rPr>
          <w:rFonts w:ascii="Georgia" w:hAnsi="Georgia" w:cs="Arial"/>
          <w:color w:val="000000"/>
          <w:sz w:val="28"/>
          <w:szCs w:val="28"/>
          <w:u w:val="single"/>
        </w:rPr>
        <w:t>Friday</w:t>
      </w:r>
      <w:r w:rsidR="002348FF">
        <w:rPr>
          <w:rFonts w:ascii="Georgia" w:hAnsi="Georgia" w:cs="Arial"/>
          <w:color w:val="000000"/>
          <w:sz w:val="28"/>
          <w:szCs w:val="28"/>
        </w:rPr>
        <w:t>, October 16th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 and </w:t>
      </w:r>
      <w:r w:rsidRPr="00E2679E">
        <w:rPr>
          <w:rFonts w:ascii="Georgia" w:hAnsi="Georgia" w:cs="Arial"/>
          <w:color w:val="000000"/>
          <w:sz w:val="28"/>
          <w:szCs w:val="28"/>
          <w:u w:val="single"/>
        </w:rPr>
        <w:t>Saturday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, </w:t>
      </w:r>
      <w:r w:rsidR="002348FF">
        <w:rPr>
          <w:rFonts w:ascii="Georgia" w:hAnsi="Georgia" w:cs="Arial"/>
          <w:color w:val="000000"/>
          <w:sz w:val="28"/>
          <w:szCs w:val="28"/>
        </w:rPr>
        <w:t>October</w:t>
      </w:r>
      <w:r>
        <w:rPr>
          <w:rFonts w:ascii="Georgia" w:hAnsi="Georgia" w:cs="Arial"/>
          <w:color w:val="000000"/>
          <w:sz w:val="28"/>
          <w:szCs w:val="28"/>
        </w:rPr>
        <w:t xml:space="preserve"> 1</w:t>
      </w:r>
      <w:r w:rsidR="002348FF">
        <w:rPr>
          <w:rFonts w:ascii="Georgia" w:hAnsi="Georgia" w:cs="Arial"/>
          <w:color w:val="000000"/>
          <w:sz w:val="28"/>
          <w:szCs w:val="28"/>
        </w:rPr>
        <w:t>7</w:t>
      </w:r>
      <w:r>
        <w:rPr>
          <w:rFonts w:ascii="Georgia" w:hAnsi="Georgia" w:cs="Arial"/>
          <w:color w:val="000000"/>
          <w:sz w:val="28"/>
          <w:szCs w:val="28"/>
        </w:rPr>
        <w:t>th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 for our </w:t>
      </w:r>
      <w:r w:rsidRPr="00E2679E">
        <w:rPr>
          <w:rFonts w:ascii="Georgia" w:hAnsi="Georgia" w:cs="Arial"/>
          <w:color w:val="4472C4" w:themeColor="accent1"/>
          <w:sz w:val="28"/>
          <w:szCs w:val="28"/>
        </w:rPr>
        <w:t>FREE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 training on Wills, Trusts and Estate Planning</w:t>
      </w:r>
      <w:r w:rsidRPr="00E2679E">
        <w:rPr>
          <w:rFonts w:ascii="Georgia" w:hAnsi="Georgia" w:cs="Arial"/>
          <w:color w:val="4472C4" w:themeColor="accent1"/>
          <w:sz w:val="28"/>
          <w:szCs w:val="28"/>
        </w:rPr>
        <w:t xml:space="preserve">!! 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You will have a true understanding of the necessary legal documents needed to keep your family out of court, and out of conflict, in the event something happens to you. </w:t>
      </w:r>
    </w:p>
    <w:p w14:paraId="2C77DBF1" w14:textId="5801FD0F" w:rsidR="00481452" w:rsidRDefault="00481452" w:rsidP="00481452">
      <w:pPr>
        <w:rPr>
          <w:rFonts w:eastAsia="Times New Roman"/>
          <w:b/>
          <w:bCs/>
          <w:i/>
          <w:iCs/>
          <w:color w:val="00B0F0"/>
          <w:sz w:val="28"/>
          <w:szCs w:val="28"/>
          <w:lang w:val="en"/>
        </w:rPr>
      </w:pPr>
      <w:r w:rsidRPr="00E2679E">
        <w:rPr>
          <w:rFonts w:ascii="Georgia" w:hAnsi="Georgia" w:cs="Arial"/>
          <w:color w:val="000000"/>
          <w:sz w:val="28"/>
          <w:szCs w:val="28"/>
        </w:rPr>
        <w:t xml:space="preserve">Sign up </w:t>
      </w:r>
      <w:r w:rsidRPr="00E2679E">
        <w:rPr>
          <w:rFonts w:ascii="Georgia" w:hAnsi="Georgia" w:cs="Arial"/>
          <w:i/>
          <w:iCs/>
          <w:color w:val="000000"/>
          <w:sz w:val="28"/>
          <w:szCs w:val="28"/>
        </w:rPr>
        <w:t>today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 and receive a complementary legal planning </w:t>
      </w:r>
      <w:r w:rsidRPr="00E2679E">
        <w:rPr>
          <w:rFonts w:ascii="Georgia" w:hAnsi="Georgia" w:cs="Arial"/>
          <w:i/>
          <w:iCs/>
          <w:color w:val="000000"/>
          <w:sz w:val="28"/>
          <w:szCs w:val="28"/>
        </w:rPr>
        <w:t>book</w:t>
      </w:r>
      <w:r w:rsidRPr="00E2679E">
        <w:rPr>
          <w:rFonts w:ascii="Georgia" w:hAnsi="Georgia" w:cs="Arial"/>
          <w:color w:val="000000"/>
          <w:sz w:val="28"/>
          <w:szCs w:val="28"/>
        </w:rPr>
        <w:t xml:space="preserve"> for parents upon registration</w:t>
      </w:r>
      <w:r w:rsidRPr="00E2679E">
        <w:rPr>
          <w:rFonts w:ascii="Georgia" w:hAnsi="Georgia" w:cs="Arial"/>
          <w:color w:val="4472C4" w:themeColor="accent1"/>
          <w:sz w:val="28"/>
          <w:szCs w:val="28"/>
        </w:rPr>
        <w:t>!!</w:t>
      </w:r>
      <w:r w:rsidRPr="00E2679E">
        <w:rPr>
          <w:rFonts w:ascii="Arial" w:hAnsi="Arial" w:cs="Arial"/>
          <w:color w:val="000000"/>
          <w:sz w:val="28"/>
          <w:szCs w:val="28"/>
        </w:rPr>
        <w:t xml:space="preserve"> </w:t>
      </w:r>
      <w:r w:rsidR="002E1B9F">
        <w:rPr>
          <w:rFonts w:ascii="Arial" w:hAnsi="Arial" w:cs="Arial"/>
          <w:color w:val="000000"/>
          <w:sz w:val="28"/>
          <w:szCs w:val="28"/>
        </w:rPr>
        <w:t>To register c</w:t>
      </w:r>
      <w:r>
        <w:rPr>
          <w:sz w:val="36"/>
          <w:szCs w:val="36"/>
        </w:rPr>
        <w:t xml:space="preserve">lick </w:t>
      </w:r>
      <w:hyperlink r:id="rId6" w:history="1">
        <w:r w:rsidRPr="00912E4B">
          <w:rPr>
            <w:rStyle w:val="Hyperlink"/>
            <w:sz w:val="36"/>
            <w:szCs w:val="36"/>
          </w:rPr>
          <w:t>www.willsandtrustattorney.com</w:t>
        </w:r>
      </w:hyperlink>
      <w:r w:rsidR="004B2EA5">
        <w:rPr>
          <w:sz w:val="36"/>
          <w:szCs w:val="36"/>
        </w:rPr>
        <w:t xml:space="preserve"> </w:t>
      </w:r>
    </w:p>
    <w:p w14:paraId="4C2F7ED4" w14:textId="77777777" w:rsidR="00481452" w:rsidRPr="00960E40" w:rsidRDefault="002348FF" w:rsidP="00481452">
      <w:pPr>
        <w:rPr>
          <w:b/>
          <w:bCs/>
          <w:sz w:val="36"/>
          <w:szCs w:val="36"/>
        </w:rPr>
      </w:pPr>
      <w:hyperlink r:id="rId7" w:history="1">
        <w:r w:rsidR="00481452" w:rsidRPr="001E7380">
          <w:rPr>
            <w:rStyle w:val="Hyperlink"/>
            <w:sz w:val="36"/>
            <w:szCs w:val="36"/>
          </w:rPr>
          <w:t>Free online Presentation</w:t>
        </w:r>
      </w:hyperlink>
      <w:r w:rsidR="00481452">
        <w:rPr>
          <w:sz w:val="36"/>
          <w:szCs w:val="36"/>
        </w:rPr>
        <w:t xml:space="preserve"> </w:t>
      </w:r>
      <w:r w:rsidR="00481452" w:rsidRPr="00960E40">
        <w:rPr>
          <w:b/>
          <w:bCs/>
          <w:sz w:val="36"/>
          <w:szCs w:val="36"/>
        </w:rPr>
        <w:t>Pre-Registration is required.</w:t>
      </w:r>
    </w:p>
    <w:p w14:paraId="55217A82" w14:textId="77777777" w:rsidR="00481452" w:rsidRPr="00753E58" w:rsidRDefault="00481452" w:rsidP="00481452">
      <w:pPr>
        <w:rPr>
          <w:i/>
          <w:iCs/>
          <w:sz w:val="36"/>
          <w:szCs w:val="36"/>
        </w:rPr>
      </w:pPr>
      <w:r w:rsidRPr="004F1F87">
        <w:rPr>
          <w:sz w:val="36"/>
          <w:szCs w:val="36"/>
        </w:rPr>
        <w:t xml:space="preserve">Topic: </w:t>
      </w:r>
      <w:r w:rsidRPr="00753E58">
        <w:rPr>
          <w:b/>
          <w:bCs/>
          <w:sz w:val="36"/>
          <w:szCs w:val="36"/>
        </w:rPr>
        <w:t>Estate and Legacy Planning:</w:t>
      </w:r>
      <w:r w:rsidRPr="004F1F87">
        <w:rPr>
          <w:sz w:val="36"/>
          <w:szCs w:val="36"/>
        </w:rPr>
        <w:t xml:space="preserve"> </w:t>
      </w:r>
      <w:r w:rsidRPr="00753E58">
        <w:rPr>
          <w:i/>
          <w:iCs/>
          <w:sz w:val="36"/>
          <w:szCs w:val="36"/>
        </w:rPr>
        <w:t>How to keep your family out of Court and Conflict</w:t>
      </w:r>
    </w:p>
    <w:p w14:paraId="0065B1DC" w14:textId="77777777" w:rsidR="00481452" w:rsidRDefault="00481452" w:rsidP="00481452">
      <w:pPr>
        <w:rPr>
          <w:sz w:val="36"/>
          <w:szCs w:val="36"/>
        </w:rPr>
      </w:pPr>
      <w:r>
        <w:rPr>
          <w:sz w:val="36"/>
          <w:szCs w:val="36"/>
        </w:rPr>
        <w:t>Due to high demand, Choose ONLY One Day to Attend</w:t>
      </w:r>
    </w:p>
    <w:p w14:paraId="5864F639" w14:textId="009C5B91" w:rsidR="00481452" w:rsidRPr="001F19E6" w:rsidRDefault="00481452" w:rsidP="00481452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Dates:      </w:t>
      </w:r>
      <w:r w:rsidR="002348FF">
        <w:rPr>
          <w:b/>
          <w:bCs/>
          <w:sz w:val="36"/>
          <w:szCs w:val="36"/>
        </w:rPr>
        <w:t>Fri</w:t>
      </w:r>
      <w:r w:rsidRPr="00481452">
        <w:rPr>
          <w:b/>
          <w:bCs/>
          <w:sz w:val="36"/>
          <w:szCs w:val="36"/>
        </w:rPr>
        <w:t>day,</w:t>
      </w:r>
      <w:r w:rsidRPr="001F19E6">
        <w:rPr>
          <w:b/>
          <w:bCs/>
          <w:sz w:val="36"/>
          <w:szCs w:val="36"/>
        </w:rPr>
        <w:t xml:space="preserve"> </w:t>
      </w:r>
      <w:r w:rsidR="002348FF">
        <w:rPr>
          <w:b/>
          <w:bCs/>
          <w:sz w:val="36"/>
          <w:szCs w:val="36"/>
        </w:rPr>
        <w:t>Octo</w:t>
      </w:r>
      <w:r>
        <w:rPr>
          <w:b/>
          <w:bCs/>
          <w:sz w:val="36"/>
          <w:szCs w:val="36"/>
        </w:rPr>
        <w:t>ber 1</w:t>
      </w:r>
      <w:r w:rsidR="002348FF">
        <w:rPr>
          <w:b/>
          <w:bCs/>
          <w:sz w:val="36"/>
          <w:szCs w:val="36"/>
        </w:rPr>
        <w:t>6</w:t>
      </w:r>
      <w:r w:rsidRPr="0048145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Pr="001F19E6">
        <w:rPr>
          <w:b/>
          <w:bCs/>
          <w:sz w:val="36"/>
          <w:szCs w:val="36"/>
        </w:rPr>
        <w:t>at 1</w:t>
      </w:r>
      <w:r>
        <w:rPr>
          <w:b/>
          <w:bCs/>
          <w:sz w:val="36"/>
          <w:szCs w:val="36"/>
        </w:rPr>
        <w:t>:00pm</w:t>
      </w:r>
      <w:r w:rsidRPr="001F19E6">
        <w:rPr>
          <w:b/>
          <w:bCs/>
          <w:sz w:val="36"/>
          <w:szCs w:val="36"/>
        </w:rPr>
        <w:t xml:space="preserve"> </w:t>
      </w:r>
    </w:p>
    <w:p w14:paraId="3446D67B" w14:textId="77777777" w:rsidR="00481452" w:rsidRDefault="00481452" w:rsidP="004814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or</w:t>
      </w:r>
    </w:p>
    <w:p w14:paraId="1C9EF285" w14:textId="270B2B81" w:rsidR="00481452" w:rsidRPr="001F19E6" w:rsidRDefault="00481452" w:rsidP="00481452">
      <w:pPr>
        <w:ind w:left="720" w:firstLine="720"/>
        <w:rPr>
          <w:b/>
          <w:bCs/>
          <w:sz w:val="36"/>
          <w:szCs w:val="36"/>
        </w:rPr>
      </w:pPr>
      <w:r w:rsidRPr="001F19E6">
        <w:rPr>
          <w:b/>
          <w:bCs/>
          <w:sz w:val="36"/>
          <w:szCs w:val="36"/>
        </w:rPr>
        <w:t>Saturday</w:t>
      </w:r>
      <w:r>
        <w:rPr>
          <w:b/>
          <w:bCs/>
          <w:sz w:val="36"/>
          <w:szCs w:val="36"/>
        </w:rPr>
        <w:t>,</w:t>
      </w:r>
      <w:r w:rsidRPr="001F19E6">
        <w:rPr>
          <w:b/>
          <w:bCs/>
          <w:sz w:val="36"/>
          <w:szCs w:val="36"/>
        </w:rPr>
        <w:t xml:space="preserve"> </w:t>
      </w:r>
      <w:r w:rsidR="002348FF">
        <w:rPr>
          <w:b/>
          <w:bCs/>
          <w:sz w:val="36"/>
          <w:szCs w:val="36"/>
        </w:rPr>
        <w:t>Octo</w:t>
      </w:r>
      <w:r>
        <w:rPr>
          <w:b/>
          <w:bCs/>
          <w:sz w:val="36"/>
          <w:szCs w:val="36"/>
        </w:rPr>
        <w:t>ber 1</w:t>
      </w:r>
      <w:r w:rsidR="002348FF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th</w:t>
      </w:r>
      <w:r w:rsidRPr="001F19E6">
        <w:rPr>
          <w:b/>
          <w:bCs/>
          <w:sz w:val="36"/>
          <w:szCs w:val="36"/>
        </w:rPr>
        <w:t xml:space="preserve"> at 10:</w:t>
      </w:r>
      <w:r>
        <w:rPr>
          <w:b/>
          <w:bCs/>
          <w:sz w:val="36"/>
          <w:szCs w:val="36"/>
        </w:rPr>
        <w:t>0</w:t>
      </w:r>
      <w:r w:rsidRPr="001F19E6">
        <w:rPr>
          <w:b/>
          <w:bCs/>
          <w:sz w:val="36"/>
          <w:szCs w:val="36"/>
        </w:rPr>
        <w:t>0am</w:t>
      </w:r>
    </w:p>
    <w:p w14:paraId="2F0B2947" w14:textId="00EAD68A" w:rsidR="00481452" w:rsidRDefault="00481452" w:rsidP="00481452">
      <w:pPr>
        <w:rPr>
          <w:rFonts w:eastAsia="Times New Roman"/>
          <w:b/>
          <w:bCs/>
          <w:i/>
          <w:iCs/>
          <w:color w:val="00B0F0"/>
          <w:sz w:val="28"/>
          <w:szCs w:val="28"/>
          <w:lang w:val="en"/>
        </w:rPr>
      </w:pPr>
      <w:r>
        <w:rPr>
          <w:sz w:val="36"/>
          <w:szCs w:val="36"/>
        </w:rPr>
        <w:lastRenderedPageBreak/>
        <w:t xml:space="preserve">To </w:t>
      </w:r>
      <w:r w:rsidRPr="004F1F87">
        <w:rPr>
          <w:sz w:val="36"/>
          <w:szCs w:val="36"/>
        </w:rPr>
        <w:t xml:space="preserve">Register: </w:t>
      </w:r>
      <w:r>
        <w:rPr>
          <w:sz w:val="36"/>
          <w:szCs w:val="36"/>
        </w:rPr>
        <w:t xml:space="preserve">click </w:t>
      </w:r>
      <w:hyperlink r:id="rId8" w:history="1">
        <w:r w:rsidRPr="00912E4B">
          <w:rPr>
            <w:rStyle w:val="Hyperlink"/>
            <w:sz w:val="36"/>
            <w:szCs w:val="36"/>
          </w:rPr>
          <w:t>www.willsandtrustattorney.com</w:t>
        </w:r>
      </w:hyperlink>
      <w:r>
        <w:rPr>
          <w:sz w:val="36"/>
          <w:szCs w:val="36"/>
        </w:rPr>
        <w:t xml:space="preserve"> </w:t>
      </w:r>
    </w:p>
    <w:p w14:paraId="5A3B6614" w14:textId="77777777" w:rsidR="00481452" w:rsidRDefault="00481452" w:rsidP="0048145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B0F0"/>
          <w:sz w:val="28"/>
          <w:szCs w:val="28"/>
          <w:lang w:val="en"/>
        </w:rPr>
      </w:pPr>
    </w:p>
    <w:p w14:paraId="33C7EC93" w14:textId="77777777" w:rsidR="00481452" w:rsidRPr="00531247" w:rsidRDefault="00481452" w:rsidP="0048145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B0F0"/>
          <w:sz w:val="36"/>
          <w:szCs w:val="36"/>
          <w:lang w:val="en"/>
        </w:rPr>
      </w:pPr>
      <w:r w:rsidRPr="00531247">
        <w:rPr>
          <w:rFonts w:eastAsia="Times New Roman"/>
          <w:b/>
          <w:bCs/>
          <w:i/>
          <w:iCs/>
          <w:color w:val="00B0F0"/>
          <w:sz w:val="36"/>
          <w:szCs w:val="36"/>
          <w:lang w:val="en"/>
        </w:rPr>
        <w:t>Free Giveaway!</w:t>
      </w:r>
    </w:p>
    <w:p w14:paraId="17CB9F0B" w14:textId="77777777" w:rsidR="00481452" w:rsidRPr="00F66C36" w:rsidRDefault="00481452" w:rsidP="0048145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val="en"/>
        </w:rPr>
      </w:pPr>
    </w:p>
    <w:p w14:paraId="79A12217" w14:textId="77777777" w:rsidR="00481452" w:rsidRPr="00F66C36" w:rsidRDefault="00481452" w:rsidP="00481452">
      <w:pPr>
        <w:widowControl w:val="0"/>
        <w:tabs>
          <w:tab w:val="left" w:pos="2880"/>
        </w:tabs>
        <w:spacing w:after="120" w:line="264" w:lineRule="auto"/>
        <w:jc w:val="center"/>
        <w:rPr>
          <w:rFonts w:ascii="Arial" w:eastAsiaTheme="minorEastAsia" w:hAnsi="Arial" w:cs="Arial"/>
          <w:color w:val="2F2F2F"/>
          <w:sz w:val="28"/>
          <w:szCs w:val="28"/>
          <w:shd w:val="clear" w:color="auto" w:fill="FFFFFF"/>
        </w:rPr>
      </w:pPr>
      <w:r w:rsidRPr="00F66C36">
        <w:rPr>
          <w:rFonts w:ascii="&amp;quot" w:eastAsiaTheme="minorEastAsia" w:hAnsi="&amp;quot" w:cstheme="minorBidi"/>
          <w:b/>
          <w:bCs/>
          <w:color w:val="2F2F2F"/>
          <w:sz w:val="28"/>
          <w:szCs w:val="28"/>
        </w:rPr>
        <w:t>FREE BONUSES</w:t>
      </w:r>
      <w:r w:rsidRPr="00F66C36">
        <w:rPr>
          <w:rFonts w:ascii="Arial" w:eastAsiaTheme="minorEastAsia" w:hAnsi="Arial" w:cs="Arial"/>
          <w:color w:val="2F2F2F"/>
          <w:sz w:val="28"/>
          <w:szCs w:val="28"/>
          <w:shd w:val="clear" w:color="auto" w:fill="FFFFFF"/>
        </w:rPr>
        <w:t xml:space="preserve">: The Best-Selling Book on Legal Planning for Parents, </w:t>
      </w:r>
      <w:r w:rsidRPr="00F66C36">
        <w:rPr>
          <w:rFonts w:ascii="&amp;quot" w:eastAsiaTheme="minorEastAsia" w:hAnsi="&amp;quot" w:cstheme="minorBidi"/>
          <w:i/>
          <w:iCs/>
          <w:color w:val="2F2F2F"/>
          <w:sz w:val="28"/>
          <w:szCs w:val="28"/>
        </w:rPr>
        <w:t>Wear Clean Underwear</w:t>
      </w:r>
      <w:r w:rsidRPr="00F66C36">
        <w:rPr>
          <w:rFonts w:ascii="Arial" w:eastAsiaTheme="minorEastAsia" w:hAnsi="Arial" w:cs="Arial"/>
          <w:color w:val="2F2F2F"/>
          <w:sz w:val="28"/>
          <w:szCs w:val="28"/>
          <w:shd w:val="clear" w:color="auto" w:fill="FFFFFF"/>
        </w:rPr>
        <w:t xml:space="preserve"> + </w:t>
      </w:r>
      <w:r w:rsidRPr="00F66C36">
        <w:rPr>
          <w:rFonts w:ascii="&amp;quot" w:eastAsiaTheme="minorEastAsia" w:hAnsi="&amp;quot" w:cstheme="minorBidi"/>
          <w:color w:val="2F2F2F"/>
          <w:sz w:val="28"/>
          <w:szCs w:val="28"/>
        </w:rPr>
        <w:br/>
      </w:r>
      <w:r w:rsidRPr="00F66C36">
        <w:rPr>
          <w:rFonts w:ascii="Arial" w:eastAsiaTheme="minorEastAsia" w:hAnsi="Arial" w:cs="Arial"/>
          <w:color w:val="2F2F2F"/>
          <w:sz w:val="28"/>
          <w:szCs w:val="28"/>
          <w:shd w:val="clear" w:color="auto" w:fill="FFFFFF"/>
        </w:rPr>
        <w:t>the Webinar Workbook—Sent Immediately When You Register</w:t>
      </w:r>
    </w:p>
    <w:p w14:paraId="35A5B5EE" w14:textId="77777777" w:rsidR="00481452" w:rsidRPr="00F66C36" w:rsidRDefault="00481452" w:rsidP="00481452">
      <w:pPr>
        <w:widowControl w:val="0"/>
        <w:tabs>
          <w:tab w:val="left" w:pos="2880"/>
        </w:tabs>
        <w:spacing w:after="120" w:line="264" w:lineRule="auto"/>
        <w:jc w:val="center"/>
        <w:rPr>
          <w:rFonts w:ascii="Arial" w:eastAsiaTheme="minorEastAsia" w:hAnsi="Arial" w:cs="Arial"/>
          <w:color w:val="2F2F2F"/>
          <w:sz w:val="28"/>
          <w:szCs w:val="28"/>
          <w:shd w:val="clear" w:color="auto" w:fill="FFFFFF"/>
        </w:rPr>
      </w:pPr>
    </w:p>
    <w:p w14:paraId="314142C1" w14:textId="77777777" w:rsidR="00481452" w:rsidRPr="004F1F87" w:rsidRDefault="00481452" w:rsidP="00481452">
      <w:pPr>
        <w:widowControl w:val="0"/>
        <w:tabs>
          <w:tab w:val="left" w:pos="2880"/>
        </w:tabs>
        <w:spacing w:after="120" w:line="264" w:lineRule="auto"/>
        <w:jc w:val="center"/>
        <w:rPr>
          <w:rFonts w:asciiTheme="minorHAnsi" w:eastAsiaTheme="minorEastAsia" w:hAnsiTheme="minorHAnsi" w:cstheme="minorBidi"/>
          <w:sz w:val="20"/>
          <w:szCs w:val="20"/>
          <w:lang w:val="it-IT"/>
        </w:rPr>
      </w:pPr>
    </w:p>
    <w:p w14:paraId="2FAAB10B" w14:textId="77777777" w:rsidR="00481452" w:rsidRPr="001D7A12" w:rsidRDefault="00481452" w:rsidP="00481452">
      <w:pPr>
        <w:shd w:val="clear" w:color="auto" w:fill="E8E3D6"/>
        <w:spacing w:after="0" w:line="312" w:lineRule="atLeast"/>
        <w:jc w:val="center"/>
        <w:rPr>
          <w:rFonts w:ascii="Open Sans" w:eastAsia="Times New Roman" w:hAnsi="Open Sans"/>
          <w:caps/>
          <w:color w:val="FFFFFF"/>
          <w:spacing w:val="30"/>
          <w:sz w:val="45"/>
          <w:szCs w:val="45"/>
        </w:rPr>
      </w:pPr>
      <w:r w:rsidRPr="001D7A12">
        <w:rPr>
          <w:rFonts w:ascii="Open Sans" w:eastAsia="Times New Roman" w:hAnsi="Open Sans"/>
          <w:b/>
          <w:bCs/>
          <w:caps/>
          <w:color w:val="474747"/>
          <w:spacing w:val="30"/>
          <w:sz w:val="45"/>
          <w:szCs w:val="45"/>
        </w:rPr>
        <w:t>WHAT YOU'LL LEARN DURING THIS FREE WEBINAR....</w:t>
      </w:r>
    </w:p>
    <w:p w14:paraId="4256BF0C" w14:textId="77777777" w:rsidR="00481452" w:rsidRPr="001D7A12" w:rsidRDefault="00481452" w:rsidP="00481452">
      <w:pPr>
        <w:shd w:val="clear" w:color="auto" w:fill="FFFFFF"/>
        <w:spacing w:after="0" w:line="240" w:lineRule="atLeast"/>
        <w:jc w:val="center"/>
        <w:rPr>
          <w:rFonts w:ascii="Open Sans" w:eastAsia="Times New Roman" w:hAnsi="Open Sans"/>
          <w:caps/>
          <w:color w:val="201652"/>
          <w:spacing w:val="30"/>
          <w:sz w:val="39"/>
          <w:szCs w:val="39"/>
        </w:rPr>
      </w:pPr>
      <w:r w:rsidRPr="001D7A12"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  <w:t xml:space="preserve">WILL, TRUST </w:t>
      </w:r>
      <w:proofErr w:type="gramStart"/>
      <w:r w:rsidRPr="001D7A12"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  <w:t>OR ?</w:t>
      </w:r>
      <w:proofErr w:type="gramEnd"/>
      <w:r w:rsidRPr="001D7A12"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  <w:t> </w:t>
      </w:r>
    </w:p>
    <w:p w14:paraId="14EC1737" w14:textId="77777777" w:rsidR="00481452" w:rsidRPr="001D7A12" w:rsidRDefault="00481452" w:rsidP="00481452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2F2F2F"/>
          <w:sz w:val="21"/>
          <w:szCs w:val="21"/>
        </w:rPr>
      </w:pPr>
    </w:p>
    <w:p w14:paraId="40434304" w14:textId="77777777" w:rsidR="00481452" w:rsidRPr="001D7A12" w:rsidRDefault="00481452" w:rsidP="00481452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2F2F2F"/>
          <w:sz w:val="27"/>
          <w:szCs w:val="27"/>
        </w:rPr>
      </w:pPr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What do you really need to keep your family out of court and out of conflict when something happens to you? </w:t>
      </w:r>
      <w:proofErr w:type="gramStart"/>
      <w:r w:rsidRPr="001D7A12">
        <w:rPr>
          <w:rFonts w:ascii="Open Sans" w:eastAsia="Times New Roman" w:hAnsi="Open Sans"/>
          <w:color w:val="2F2F2F"/>
          <w:sz w:val="27"/>
          <w:szCs w:val="27"/>
        </w:rPr>
        <w:t>We'll</w:t>
      </w:r>
      <w:proofErr w:type="gramEnd"/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 cover all of it in detail, including the 3 biggest fears most people have when it comes to estate planning. </w:t>
      </w:r>
    </w:p>
    <w:p w14:paraId="6F6EC678" w14:textId="77777777" w:rsidR="00481452" w:rsidRDefault="00481452" w:rsidP="00481452">
      <w:pPr>
        <w:shd w:val="clear" w:color="auto" w:fill="FFFFFF"/>
        <w:spacing w:after="0" w:line="240" w:lineRule="atLeast"/>
        <w:jc w:val="center"/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</w:pPr>
    </w:p>
    <w:p w14:paraId="07C0D784" w14:textId="77777777" w:rsidR="00481452" w:rsidRPr="001D7A12" w:rsidRDefault="00481452" w:rsidP="00481452">
      <w:pPr>
        <w:shd w:val="clear" w:color="auto" w:fill="FFFFFF"/>
        <w:spacing w:after="0" w:line="240" w:lineRule="atLeast"/>
        <w:jc w:val="center"/>
        <w:rPr>
          <w:rFonts w:ascii="Open Sans" w:eastAsia="Times New Roman" w:hAnsi="Open Sans"/>
          <w:caps/>
          <w:color w:val="201652"/>
          <w:spacing w:val="30"/>
          <w:sz w:val="39"/>
          <w:szCs w:val="39"/>
        </w:rPr>
      </w:pPr>
      <w:r w:rsidRPr="001D7A12"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  <w:t>DON'T FAIL YOUR LOVED ONES</w:t>
      </w:r>
    </w:p>
    <w:p w14:paraId="0C18A86A" w14:textId="77777777" w:rsidR="00481452" w:rsidRPr="001D7A12" w:rsidRDefault="00481452" w:rsidP="00481452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2F2F2F"/>
          <w:sz w:val="21"/>
          <w:szCs w:val="21"/>
        </w:rPr>
      </w:pPr>
    </w:p>
    <w:p w14:paraId="2901AC99" w14:textId="77777777" w:rsidR="00481452" w:rsidRPr="001D7A12" w:rsidRDefault="00481452" w:rsidP="00481452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2F2F2F"/>
          <w:sz w:val="27"/>
          <w:szCs w:val="27"/>
        </w:rPr>
      </w:pPr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Even if </w:t>
      </w:r>
      <w:proofErr w:type="gramStart"/>
      <w:r w:rsidRPr="001D7A12">
        <w:rPr>
          <w:rFonts w:ascii="Open Sans" w:eastAsia="Times New Roman" w:hAnsi="Open Sans"/>
          <w:color w:val="2F2F2F"/>
          <w:sz w:val="27"/>
          <w:szCs w:val="27"/>
        </w:rPr>
        <w:t>you've</w:t>
      </w:r>
      <w:proofErr w:type="gramEnd"/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 created a plan, it may not work when your family needs it. Meet the </w:t>
      </w:r>
      <w:r w:rsidRPr="001D7A12">
        <w:rPr>
          <w:rFonts w:ascii="Open Sans" w:eastAsia="Times New Roman" w:hAnsi="Open Sans"/>
          <w:i/>
          <w:iCs/>
          <w:color w:val="2F2F2F"/>
          <w:sz w:val="27"/>
          <w:szCs w:val="27"/>
        </w:rPr>
        <w:t>"Bliss Family"</w:t>
      </w:r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 and see exactly why most plans fail and how you can put in place a plan for </w:t>
      </w:r>
      <w:r>
        <w:rPr>
          <w:rFonts w:ascii="Open Sans" w:eastAsia="Times New Roman" w:hAnsi="Open Sans"/>
          <w:color w:val="2F2F2F"/>
          <w:sz w:val="27"/>
          <w:szCs w:val="27"/>
        </w:rPr>
        <w:t>peace of mind…b</w:t>
      </w:r>
      <w:r w:rsidRPr="001D7A12">
        <w:rPr>
          <w:rFonts w:ascii="Open Sans" w:eastAsia="Times New Roman" w:hAnsi="Open Sans"/>
          <w:color w:val="2F2F2F"/>
          <w:sz w:val="27"/>
          <w:szCs w:val="27"/>
        </w:rPr>
        <w:t>ecause your family deserves it.</w:t>
      </w:r>
    </w:p>
    <w:p w14:paraId="40472500" w14:textId="77777777" w:rsidR="00481452" w:rsidRDefault="00481452" w:rsidP="00481452">
      <w:pPr>
        <w:shd w:val="clear" w:color="auto" w:fill="F2F2F2"/>
        <w:spacing w:after="0" w:line="240" w:lineRule="atLeast"/>
        <w:jc w:val="center"/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</w:pPr>
    </w:p>
    <w:p w14:paraId="04634C6B" w14:textId="77777777" w:rsidR="00481452" w:rsidRPr="001D7A12" w:rsidRDefault="00481452" w:rsidP="00481452">
      <w:pPr>
        <w:shd w:val="clear" w:color="auto" w:fill="F2F2F2"/>
        <w:spacing w:after="0" w:line="240" w:lineRule="atLeast"/>
        <w:jc w:val="center"/>
        <w:rPr>
          <w:rFonts w:ascii="Open Sans" w:eastAsia="Times New Roman" w:hAnsi="Open Sans"/>
          <w:caps/>
          <w:color w:val="201652"/>
          <w:spacing w:val="30"/>
          <w:sz w:val="39"/>
          <w:szCs w:val="39"/>
        </w:rPr>
      </w:pPr>
      <w:r w:rsidRPr="001D7A12">
        <w:rPr>
          <w:rFonts w:ascii="Open Sans" w:eastAsia="Times New Roman" w:hAnsi="Open Sans"/>
          <w:b/>
          <w:bCs/>
          <w:caps/>
          <w:color w:val="201652"/>
          <w:spacing w:val="30"/>
          <w:sz w:val="39"/>
          <w:szCs w:val="39"/>
        </w:rPr>
        <w:t>WHAT IT COSTS</w:t>
      </w:r>
    </w:p>
    <w:p w14:paraId="7077490F" w14:textId="77777777" w:rsidR="00481452" w:rsidRPr="001D7A12" w:rsidRDefault="00481452" w:rsidP="00481452">
      <w:pPr>
        <w:shd w:val="clear" w:color="auto" w:fill="F2F2F2"/>
        <w:spacing w:after="0" w:line="240" w:lineRule="auto"/>
        <w:jc w:val="center"/>
        <w:rPr>
          <w:rFonts w:ascii="Open Sans" w:eastAsia="Times New Roman" w:hAnsi="Open Sans"/>
          <w:color w:val="2F2F2F"/>
          <w:sz w:val="21"/>
          <w:szCs w:val="21"/>
        </w:rPr>
      </w:pPr>
    </w:p>
    <w:p w14:paraId="2B3ABA63" w14:textId="77777777" w:rsidR="00481452" w:rsidRPr="001D7A12" w:rsidRDefault="00481452" w:rsidP="00481452">
      <w:pPr>
        <w:shd w:val="clear" w:color="auto" w:fill="F2F2F2"/>
        <w:spacing w:after="0" w:line="240" w:lineRule="auto"/>
        <w:jc w:val="center"/>
        <w:rPr>
          <w:rFonts w:ascii="Open Sans" w:eastAsia="Times New Roman" w:hAnsi="Open Sans"/>
          <w:color w:val="2F2F2F"/>
          <w:sz w:val="27"/>
          <w:szCs w:val="27"/>
        </w:rPr>
      </w:pPr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Most people wonder what estate planning should cost and whether they even need one. </w:t>
      </w:r>
      <w:proofErr w:type="gramStart"/>
      <w:r w:rsidRPr="001D7A12">
        <w:rPr>
          <w:rFonts w:ascii="Open Sans" w:eastAsia="Times New Roman" w:hAnsi="Open Sans"/>
          <w:color w:val="2F2F2F"/>
          <w:sz w:val="27"/>
          <w:szCs w:val="27"/>
        </w:rPr>
        <w:t>We'll</w:t>
      </w:r>
      <w:proofErr w:type="gramEnd"/>
      <w:r w:rsidRPr="001D7A12">
        <w:rPr>
          <w:rFonts w:ascii="Open Sans" w:eastAsia="Times New Roman" w:hAnsi="Open Sans"/>
          <w:color w:val="2F2F2F"/>
          <w:sz w:val="27"/>
          <w:szCs w:val="27"/>
        </w:rPr>
        <w:t xml:space="preserve"> guide you to know what it should cost, and also describe our estate planning process so you know your options.</w:t>
      </w:r>
    </w:p>
    <w:p w14:paraId="070D3E36" w14:textId="77777777" w:rsidR="00481452" w:rsidRPr="004F1F87" w:rsidRDefault="00481452" w:rsidP="00481452">
      <w:pPr>
        <w:rPr>
          <w:sz w:val="36"/>
          <w:szCs w:val="36"/>
        </w:rPr>
      </w:pPr>
    </w:p>
    <w:p w14:paraId="3CF8A78D" w14:textId="77777777" w:rsidR="008C40D2" w:rsidRDefault="002348FF"/>
    <w:sectPr w:rsidR="008C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2"/>
    <w:rsid w:val="000B443F"/>
    <w:rsid w:val="002348FF"/>
    <w:rsid w:val="002E1B9F"/>
    <w:rsid w:val="00443BAB"/>
    <w:rsid w:val="00481452"/>
    <w:rsid w:val="004B2EA5"/>
    <w:rsid w:val="00525BA2"/>
    <w:rsid w:val="008E1786"/>
    <w:rsid w:val="009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EF22"/>
  <w15:chartTrackingRefBased/>
  <w15:docId w15:val="{1D1B39E3-3417-4FC2-8B39-DF8C3CB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4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sandtrustattor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sandtrustattor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lsandtrustattorney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4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Jumoke Oladapo</dc:creator>
  <cp:keywords/>
  <dc:description/>
  <cp:lastModifiedBy>Jumoke Oladapo</cp:lastModifiedBy>
  <cp:revision>2</cp:revision>
  <dcterms:created xsi:type="dcterms:W3CDTF">2020-09-24T06:47:00Z</dcterms:created>
  <dcterms:modified xsi:type="dcterms:W3CDTF">2020-09-24T06:47:00Z</dcterms:modified>
</cp:coreProperties>
</file>